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219" w14:textId="55C36A8C" w:rsidR="00AA4D9A" w:rsidRDefault="003314BF"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44DB55E0">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77777777"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D136E8" w:rsidRPr="000D205D">
                              <w:rPr>
                                <w:rFonts w:ascii="ＭＳ ゴシック" w:eastAsia="ＭＳ ゴシック" w:hAnsi="ＭＳ ゴシック"/>
                                <w:b/>
                                <w:color w:val="FF0000"/>
                                <w:sz w:val="22"/>
                              </w:rPr>
                              <w:t>12</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6"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fsgIAALw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77777777"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D136E8" w:rsidRPr="000D205D">
                        <w:rPr>
                          <w:rFonts w:ascii="ＭＳ ゴシック" w:eastAsia="ＭＳ ゴシック" w:hAnsi="ＭＳ ゴシック"/>
                          <w:b/>
                          <w:color w:val="FF0000"/>
                          <w:sz w:val="22"/>
                        </w:rPr>
                        <w:t>12</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5D2CE61C" w:rsidR="00CA4E9F" w:rsidRDefault="00281312"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兵庫県運輸業</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69599691" w14:textId="4871B301" w:rsidR="00932DB8" w:rsidRDefault="00084C36" w:rsidP="00084C36">
            <w:pPr>
              <w:spacing w:beforeLines="20" w:before="66" w:line="220" w:lineRule="exact"/>
              <w:ind w:leftChars="172" w:left="591" w:hangingChars="100" w:hanging="230"/>
              <w:rPr>
                <w:rFonts w:ascii="ＭＳ ゴシック" w:eastAsia="ＭＳ ゴシック" w:hAnsi="ＭＳ ゴシック"/>
                <w:sz w:val="23"/>
                <w:szCs w:val="23"/>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2E04C" id="_x0000_t202" coordsize="21600,21600" o:spt="202" path="m,l,21600r21600,l21600,xe">
                      <v:stroke joinstyle="miter"/>
                      <v:path gradientshapeok="t" o:connecttype="rect"/>
                    </v:shapetype>
                    <v:shape id="テキスト ボックス 2" o:spid="_x0000_s1027"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2CF232E3" w14:textId="705D9A0A" w:rsidR="00BC310B" w:rsidRDefault="00375346" w:rsidP="00084C36">
            <w:pPr>
              <w:spacing w:beforeLines="20" w:before="66" w:line="280" w:lineRule="exact"/>
              <w:ind w:leftChars="72" w:left="418" w:hangingChars="116" w:hanging="267"/>
              <w:rPr>
                <w:rFonts w:ascii="ＭＳ ゴシック" w:eastAsia="ＭＳ ゴシック" w:hAnsi="ＭＳ ゴシック"/>
                <w:sz w:val="23"/>
                <w:szCs w:val="23"/>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6E112A">
              <w:rPr>
                <w:rFonts w:ascii="ＭＳ ゴシック" w:eastAsia="ＭＳ ゴシック" w:hAnsi="ＭＳ ゴシック" w:hint="eastAsia"/>
                <w:sz w:val="23"/>
                <w:szCs w:val="23"/>
              </w:rPr>
              <w:t>令和</w:t>
            </w:r>
            <w:r w:rsidR="000D205D">
              <w:rPr>
                <w:rFonts w:ascii="ＭＳ ゴシック" w:eastAsia="ＭＳ ゴシック" w:hAnsi="ＭＳ ゴシック" w:hint="eastAsia"/>
                <w:sz w:val="23"/>
                <w:szCs w:val="23"/>
              </w:rPr>
              <w:t>２</w:t>
            </w:r>
            <w:r w:rsidR="003314BF" w:rsidRPr="000D205D">
              <w:rPr>
                <w:rFonts w:ascii="ＭＳ ゴシック" w:eastAsia="ＭＳ ゴシック" w:hAnsi="ＭＳ ゴシック" w:hint="eastAsia"/>
                <w:sz w:val="23"/>
                <w:szCs w:val="23"/>
              </w:rPr>
              <w:t>年</w:t>
            </w:r>
            <w:r w:rsidR="000D205D">
              <w:rPr>
                <w:rFonts w:ascii="ＭＳ ゴシック" w:eastAsia="ＭＳ ゴシック" w:hAnsi="ＭＳ ゴシック" w:hint="eastAsia"/>
                <w:sz w:val="23"/>
                <w:szCs w:val="23"/>
              </w:rPr>
              <w:t>６</w:t>
            </w:r>
            <w:r w:rsidRPr="000D205D">
              <w:rPr>
                <w:rFonts w:ascii="ＭＳ ゴシック" w:eastAsia="ＭＳ ゴシック" w:hAnsi="ＭＳ ゴシック" w:hint="eastAsia"/>
                <w:sz w:val="23"/>
                <w:szCs w:val="23"/>
              </w:rPr>
              <w:t>月</w:t>
            </w:r>
            <w:r w:rsidR="000D205D">
              <w:rPr>
                <w:rFonts w:ascii="ＭＳ ゴシック" w:eastAsia="ＭＳ ゴシック" w:hAnsi="ＭＳ ゴシック" w:hint="eastAsia"/>
                <w:sz w:val="23"/>
                <w:szCs w:val="23"/>
              </w:rPr>
              <w:t>から令和３年</w:t>
            </w:r>
            <w:r w:rsidRPr="000D205D">
              <w:rPr>
                <w:rFonts w:ascii="ＭＳ ゴシック" w:eastAsia="ＭＳ ゴシック" w:hAnsi="ＭＳ ゴシック" w:hint="eastAsia"/>
                <w:sz w:val="23"/>
                <w:szCs w:val="23"/>
              </w:rPr>
              <w:t>５月を急減月として「報酬月額の算定の特例」による改定を受けており</w:t>
            </w:r>
            <w:r w:rsidR="00084C36">
              <w:rPr>
                <w:rFonts w:ascii="ＭＳ ゴシック" w:eastAsia="ＭＳ ゴシック" w:hAnsi="ＭＳ ゴシック" w:hint="eastAsia"/>
                <w:sz w:val="23"/>
                <w:szCs w:val="23"/>
              </w:rPr>
              <w:t xml:space="preserve"> </w:t>
            </w:r>
            <w:r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Pr="000D205D">
              <w:rPr>
                <w:rFonts w:ascii="ＭＳ ゴシック" w:eastAsia="ＭＳ ゴシック" w:hAnsi="ＭＳ ゴシック" w:hint="eastAsia"/>
                <w:sz w:val="23"/>
                <w:szCs w:val="23"/>
              </w:rPr>
              <w:t>８月の</w:t>
            </w:r>
            <w:r w:rsidR="005A00F0" w:rsidRPr="000D205D">
              <w:rPr>
                <w:rFonts w:ascii="ＭＳ ゴシック" w:eastAsia="ＭＳ ゴシック" w:hAnsi="ＭＳ ゴシック" w:hint="eastAsia"/>
                <w:sz w:val="23"/>
                <w:szCs w:val="23"/>
              </w:rPr>
              <w:t>報酬の総額が</w:t>
            </w:r>
            <w:r w:rsidR="00C2714F"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005A00F0" w:rsidRPr="000D205D">
              <w:rPr>
                <w:rFonts w:ascii="ＭＳ ゴシック" w:eastAsia="ＭＳ ゴシック" w:hAnsi="ＭＳ ゴシック" w:hint="eastAsia"/>
                <w:sz w:val="23"/>
                <w:szCs w:val="23"/>
              </w:rPr>
              <w:t>９月から適用される定時決定で算定される標準報酬月額より２等級以上低いこと。</w:t>
            </w:r>
            <w:r w:rsidR="004F5BF8">
              <w:rPr>
                <w:rFonts w:ascii="ＭＳ ゴシック" w:eastAsia="ＭＳ ゴシック" w:hAnsi="ＭＳ ゴシック" w:hint="eastAsia"/>
                <w:sz w:val="23"/>
                <w:szCs w:val="23"/>
              </w:rPr>
              <w:t>ただし、既</w:t>
            </w:r>
            <w:r w:rsidR="000D205D">
              <w:rPr>
                <w:rFonts w:ascii="ＭＳ ゴシック" w:eastAsia="ＭＳ ゴシック" w:hAnsi="ＭＳ ゴシック" w:hint="eastAsia"/>
                <w:sz w:val="23"/>
                <w:szCs w:val="23"/>
              </w:rPr>
              <w:t>に休業が回復し、届出によってその翌月から当該休業が回復した月における報酬の総額をもとにした標準報酬月額に改定された者を除く。</w:t>
            </w:r>
          </w:p>
          <w:p w14:paraId="6296EBC1" w14:textId="7B4C005B" w:rsidR="000D205D" w:rsidRPr="000D205D" w:rsidRDefault="000D205D" w:rsidP="008F7BAE">
            <w:pPr>
              <w:spacing w:beforeLines="10" w:before="33" w:line="280" w:lineRule="exact"/>
              <w:ind w:leftChars="-28" w:left="-59" w:firstLineChars="236" w:firstLine="425"/>
              <w:rPr>
                <w:rFonts w:ascii="ＭＳ ゴシック" w:eastAsia="ＭＳ ゴシック" w:hAnsi="ＭＳ ゴシック"/>
                <w:sz w:val="10"/>
                <w:szCs w:val="18"/>
              </w:rPr>
            </w:pPr>
            <w:r w:rsidRPr="000D205D">
              <w:rPr>
                <w:rFonts w:ascii="ＭＳ ゴシック" w:eastAsia="ＭＳ ゴシック" w:hAnsi="ＭＳ ゴシック" w:hint="eastAsia"/>
                <w:sz w:val="18"/>
                <w:szCs w:val="23"/>
              </w:rPr>
              <w:t>※</w:t>
            </w:r>
            <w:r w:rsidR="00084C36">
              <w:rPr>
                <w:rFonts w:ascii="ＭＳ ゴシック" w:eastAsia="ＭＳ ゴシック" w:hAnsi="ＭＳ ゴシック" w:hint="eastAsia"/>
                <w:sz w:val="18"/>
                <w:szCs w:val="23"/>
              </w:rPr>
              <w:t xml:space="preserve"> </w:t>
            </w:r>
            <w:r>
              <w:rPr>
                <w:rFonts w:ascii="ＭＳ ゴシック" w:eastAsia="ＭＳ ゴシック" w:hAnsi="ＭＳ ゴシック" w:hint="eastAsia"/>
                <w:sz w:val="18"/>
                <w:szCs w:val="23"/>
              </w:rPr>
              <w:t>令和２年度において「報酬月額の算定の特例」による特例改定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８月の報酬による定時決定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を受けた場合を含みます。</w:t>
            </w:r>
          </w:p>
          <w:p w14:paraId="52DF3B48"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3314BF" w:rsidRPr="00D059FA">
              <w:rPr>
                <w:rFonts w:ascii="ＭＳ ゴシック" w:eastAsia="ＭＳ ゴシック" w:hAnsi="ＭＳ ゴシック" w:hint="eastAsia"/>
                <w:sz w:val="23"/>
                <w:szCs w:val="23"/>
              </w:rPr>
              <w:t>令和３年</w:t>
            </w:r>
            <w:r w:rsidR="001A7466" w:rsidRPr="00D059FA">
              <w:rPr>
                <w:rFonts w:ascii="ＭＳ ゴシック" w:eastAsia="ＭＳ ゴシック" w:hAnsi="ＭＳ ゴシック" w:hint="eastAsia"/>
                <w:sz w:val="23"/>
                <w:szCs w:val="23"/>
              </w:rPr>
              <w:t>12</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681730D2" w:rsidR="00FF2537"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p w14:paraId="6DDE3159" w14:textId="77777777" w:rsidR="00DC2996" w:rsidRDefault="00DC2996" w:rsidP="00DC2996">
      <w:pPr>
        <w:spacing w:line="260" w:lineRule="exact"/>
        <w:jc w:val="left"/>
        <w:rPr>
          <w:rFonts w:ascii="ＭＳ ゴシック" w:eastAsia="ＭＳ ゴシック" w:hAnsi="ＭＳ ゴシック"/>
          <w:sz w:val="24"/>
          <w:szCs w:val="24"/>
        </w:rPr>
      </w:pPr>
    </w:p>
    <w:p w14:paraId="00180D49" w14:textId="77777777" w:rsidR="00DC2996" w:rsidRPr="006B02AD" w:rsidRDefault="00DC2996" w:rsidP="00DC2996">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新型コロナウイルス感染症の影響に伴う標準報酬月額の</w:t>
      </w:r>
      <w:r w:rsidRPr="006B02AD">
        <w:rPr>
          <w:rFonts w:ascii="ＭＳ ゴシック" w:eastAsia="ＭＳ ゴシック" w:hAnsi="ＭＳ ゴシック" w:hint="eastAsia"/>
          <w:sz w:val="24"/>
          <w:szCs w:val="24"/>
        </w:rPr>
        <w:t>特例に係る同意書</w:t>
      </w:r>
    </w:p>
    <w:p w14:paraId="35C25701" w14:textId="77777777" w:rsidR="00DC2996" w:rsidRPr="00B92889" w:rsidRDefault="00DC2996" w:rsidP="00DC2996">
      <w:pPr>
        <w:spacing w:line="276" w:lineRule="auto"/>
        <w:jc w:val="center"/>
        <w:rPr>
          <w:rFonts w:ascii="ＭＳ ゴシック" w:eastAsia="ＭＳ ゴシック" w:hAnsi="ＭＳ ゴシック"/>
          <w:sz w:val="22"/>
        </w:rPr>
      </w:pPr>
      <w:r w:rsidRPr="006B02AD">
        <w:rPr>
          <w:rFonts w:ascii="ＭＳ ゴシック" w:eastAsia="ＭＳ ゴシック" w:hAnsi="ＭＳ ゴシック" w:hint="eastAsia"/>
          <w:sz w:val="22"/>
        </w:rPr>
        <w:t>（月額変更届【特例】用（</w:t>
      </w:r>
      <w:r w:rsidRPr="00B92889">
        <w:rPr>
          <w:rFonts w:ascii="ＭＳ ゴシック" w:eastAsia="ＭＳ ゴシック" w:hAnsi="ＭＳ ゴシック" w:hint="eastAsia"/>
          <w:sz w:val="22"/>
        </w:rPr>
        <w:t>令和３年８月～令和</w:t>
      </w:r>
      <w:r>
        <w:rPr>
          <w:rFonts w:ascii="ＭＳ ゴシック" w:eastAsia="ＭＳ ゴシック" w:hAnsi="ＭＳ ゴシック" w:hint="eastAsia"/>
          <w:sz w:val="22"/>
        </w:rPr>
        <w:t>３</w:t>
      </w:r>
      <w:r w:rsidRPr="00B92889">
        <w:rPr>
          <w:rFonts w:ascii="ＭＳ ゴシック" w:eastAsia="ＭＳ ゴシック" w:hAnsi="ＭＳ ゴシック" w:hint="eastAsia"/>
          <w:sz w:val="22"/>
        </w:rPr>
        <w:t>年12月を急減月とする場合</w:t>
      </w:r>
    </w:p>
    <w:p w14:paraId="7B907EA7" w14:textId="77777777" w:rsidR="00DC2996" w:rsidRPr="006B02AD" w:rsidRDefault="00DC2996" w:rsidP="00DC2996">
      <w:pPr>
        <w:spacing w:line="276" w:lineRule="auto"/>
        <w:jc w:val="center"/>
        <w:rPr>
          <w:rFonts w:ascii="ＭＳ ゴシック" w:eastAsia="ＭＳ ゴシック" w:hAnsi="ＭＳ ゴシック"/>
          <w:sz w:val="22"/>
        </w:rPr>
      </w:pPr>
      <w:r w:rsidRPr="00B92889">
        <w:rPr>
          <w:rFonts w:ascii="ＭＳ ゴシック" w:eastAsia="ＭＳ ゴシック" w:hAnsi="ＭＳ ゴシック" w:hint="eastAsia"/>
          <w:sz w:val="22"/>
        </w:rPr>
        <w:t>・令和</w:t>
      </w:r>
      <w:r>
        <w:rPr>
          <w:rFonts w:ascii="ＭＳ ゴシック" w:eastAsia="ＭＳ ゴシック" w:hAnsi="ＭＳ ゴシック" w:hint="eastAsia"/>
          <w:sz w:val="22"/>
        </w:rPr>
        <w:t>３</w:t>
      </w:r>
      <w:r w:rsidRPr="00B92889">
        <w:rPr>
          <w:rFonts w:ascii="ＭＳ ゴシック" w:eastAsia="ＭＳ ゴシック" w:hAnsi="ＭＳ ゴシック" w:hint="eastAsia"/>
          <w:sz w:val="22"/>
        </w:rPr>
        <w:t>年</w:t>
      </w:r>
      <w:r>
        <w:rPr>
          <w:rFonts w:ascii="ＭＳ ゴシック" w:eastAsia="ＭＳ ゴシック" w:hAnsi="ＭＳ ゴシック" w:hint="eastAsia"/>
          <w:sz w:val="22"/>
        </w:rPr>
        <w:t>８</w:t>
      </w:r>
      <w:r w:rsidRPr="00B92889">
        <w:rPr>
          <w:rFonts w:ascii="ＭＳ ゴシック" w:eastAsia="ＭＳ ゴシック" w:hAnsi="ＭＳ ゴシック" w:hint="eastAsia"/>
          <w:sz w:val="22"/>
        </w:rPr>
        <w:t>月報酬による定時決</w:t>
      </w:r>
      <w:r w:rsidRPr="006B02AD">
        <w:rPr>
          <w:rFonts w:ascii="ＭＳ ゴシック" w:eastAsia="ＭＳ ゴシック" w:hAnsi="ＭＳ ゴシック" w:hint="eastAsia"/>
          <w:sz w:val="22"/>
        </w:rPr>
        <w:t>定の場合）</w:t>
      </w:r>
      <w:r>
        <w:rPr>
          <w:rFonts w:ascii="ＭＳ ゴシック" w:eastAsia="ＭＳ ゴシック" w:hAnsi="ＭＳ ゴシック" w:hint="eastAsia"/>
          <w:sz w:val="22"/>
        </w:rPr>
        <w:t>）</w:t>
      </w:r>
    </w:p>
    <w:p w14:paraId="7157CA78" w14:textId="77777777" w:rsidR="00DC2996" w:rsidRPr="006B02AD" w:rsidRDefault="00DC2996" w:rsidP="00DC2996">
      <w:pPr>
        <w:spacing w:line="260" w:lineRule="exact"/>
        <w:rPr>
          <w:rFonts w:ascii="ＭＳ ゴシック" w:eastAsia="ＭＳ ゴシック" w:hAnsi="ＭＳ ゴシック"/>
          <w:sz w:val="24"/>
          <w:szCs w:val="24"/>
        </w:rPr>
      </w:pPr>
    </w:p>
    <w:p w14:paraId="4FFF5CE5" w14:textId="0A035A0A" w:rsidR="00DC2996" w:rsidRPr="006B02AD" w:rsidRDefault="00DC2996" w:rsidP="00DC2996">
      <w:pPr>
        <w:spacing w:line="276" w:lineRule="auto"/>
        <w:ind w:left="240" w:hangingChars="100" w:hanging="240"/>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6B02AD">
        <w:rPr>
          <w:rFonts w:ascii="ＭＳ ゴシック" w:eastAsia="ＭＳ ゴシック" w:hAnsi="ＭＳ ゴシック" w:hint="eastAsia"/>
          <w:sz w:val="24"/>
          <w:szCs w:val="24"/>
        </w:rPr>
        <w:t>今般の新型コロナウイルス感染症の影響による休業に伴い、被保険者の報酬が特に著しく減少しているため、下記のとおり、健康保険法第44条第１項の規定による「報酬月額の算定の特例」によって標準報酬月額を改定・決定することについて同意します。</w:t>
      </w:r>
    </w:p>
    <w:p w14:paraId="129BAE69" w14:textId="77777777" w:rsidR="00DC2996" w:rsidRPr="006B02AD" w:rsidRDefault="00DC2996" w:rsidP="00DC2996">
      <w:pPr>
        <w:spacing w:line="276" w:lineRule="auto"/>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 xml:space="preserve">　</w:t>
      </w:r>
    </w:p>
    <w:p w14:paraId="797EB73A" w14:textId="77777777" w:rsidR="00DC2996" w:rsidRPr="006B02AD" w:rsidRDefault="00DC2996" w:rsidP="00DC2996">
      <w:pPr>
        <w:spacing w:line="276" w:lineRule="auto"/>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記</w:t>
      </w:r>
    </w:p>
    <w:p w14:paraId="0D48180C" w14:textId="77777777" w:rsidR="00DC2996" w:rsidRPr="006B02AD" w:rsidRDefault="00DC2996" w:rsidP="00DC2996">
      <w:pPr>
        <w:spacing w:line="276" w:lineRule="auto"/>
        <w:rPr>
          <w:rFonts w:ascii="ＭＳ ゴシック" w:eastAsia="ＭＳ ゴシック" w:hAnsi="ＭＳ ゴシック"/>
          <w:sz w:val="24"/>
          <w:szCs w:val="24"/>
        </w:rPr>
      </w:pPr>
    </w:p>
    <w:p w14:paraId="21CF2E19" w14:textId="77777777" w:rsidR="00DC2996" w:rsidRPr="006B02AD" w:rsidRDefault="00DC2996" w:rsidP="00DC2996">
      <w:pPr>
        <w:spacing w:line="276" w:lineRule="auto"/>
        <w:ind w:leftChars="100" w:left="49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１　本特例により、下表の報酬月額に基づき、給与支給月の翌月（以下「改定・決定月」という。）から標準報酬月額が改定・決定され、改定</w:t>
      </w:r>
      <w:r>
        <w:rPr>
          <w:rFonts w:ascii="ＭＳ ゴシック" w:eastAsia="ＭＳ ゴシック" w:hAnsi="ＭＳ ゴシック" w:hint="eastAsia"/>
          <w:sz w:val="24"/>
          <w:szCs w:val="24"/>
        </w:rPr>
        <w:t>・決定</w:t>
      </w:r>
      <w:r w:rsidRPr="006B02AD">
        <w:rPr>
          <w:rFonts w:ascii="ＭＳ ゴシック" w:eastAsia="ＭＳ ゴシック" w:hAnsi="ＭＳ ゴシック" w:hint="eastAsia"/>
          <w:sz w:val="24"/>
          <w:szCs w:val="24"/>
        </w:rPr>
        <w:t>月分から次に改定・決定されるまでの間の健康保険・厚生年金保険料に適用されること。</w:t>
      </w:r>
    </w:p>
    <w:p w14:paraId="24282F3A" w14:textId="77777777" w:rsidR="00DC2996" w:rsidRPr="006B02AD" w:rsidRDefault="00DC2996" w:rsidP="00DC2996">
      <w:pPr>
        <w:wordWrap w:val="0"/>
        <w:ind w:left="236" w:hangingChars="118" w:hanging="236"/>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0"/>
          <w:szCs w:val="20"/>
        </w:rPr>
        <w:t xml:space="preserve">（表中の事項は事業主が記載） </w:t>
      </w:r>
    </w:p>
    <w:tbl>
      <w:tblPr>
        <w:tblStyle w:val="a3"/>
        <w:tblW w:w="10064" w:type="dxa"/>
        <w:tblInd w:w="137" w:type="dxa"/>
        <w:tblLook w:val="04A0" w:firstRow="1" w:lastRow="0" w:firstColumn="1" w:lastColumn="0" w:noHBand="0" w:noVBand="1"/>
      </w:tblPr>
      <w:tblGrid>
        <w:gridCol w:w="1701"/>
        <w:gridCol w:w="2126"/>
        <w:gridCol w:w="1985"/>
        <w:gridCol w:w="2126"/>
        <w:gridCol w:w="2126"/>
      </w:tblGrid>
      <w:tr w:rsidR="00DC2996" w:rsidRPr="006B02AD" w14:paraId="2534FBF6" w14:textId="77777777" w:rsidTr="00DC2996">
        <w:trPr>
          <w:trHeight w:val="340"/>
        </w:trPr>
        <w:tc>
          <w:tcPr>
            <w:tcW w:w="1701" w:type="dxa"/>
            <w:vMerge w:val="restart"/>
            <w:shd w:val="clear" w:color="auto" w:fill="D9D9D9" w:themeFill="background1" w:themeFillShade="D9"/>
            <w:vAlign w:val="center"/>
          </w:tcPr>
          <w:p w14:paraId="34A89C1D"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給与</w:t>
            </w:r>
          </w:p>
          <w:p w14:paraId="4379C86C"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支給月</w:t>
            </w:r>
          </w:p>
        </w:tc>
        <w:tc>
          <w:tcPr>
            <w:tcW w:w="6237" w:type="dxa"/>
            <w:gridSpan w:val="3"/>
            <w:shd w:val="clear" w:color="auto" w:fill="D9D9D9" w:themeFill="background1" w:themeFillShade="D9"/>
            <w:vAlign w:val="center"/>
          </w:tcPr>
          <w:p w14:paraId="320AA071"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報酬月額</w:t>
            </w:r>
          </w:p>
        </w:tc>
        <w:tc>
          <w:tcPr>
            <w:tcW w:w="2126" w:type="dxa"/>
            <w:vMerge w:val="restart"/>
            <w:shd w:val="clear" w:color="auto" w:fill="D9D9D9" w:themeFill="background1" w:themeFillShade="D9"/>
            <w:vAlign w:val="center"/>
          </w:tcPr>
          <w:p w14:paraId="5CB9D448"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改定・決定年月</w:t>
            </w:r>
          </w:p>
          <w:p w14:paraId="6011C810" w14:textId="77777777" w:rsidR="00DC2996" w:rsidRPr="006B02AD" w:rsidRDefault="00DC2996" w:rsidP="004F356E">
            <w:pPr>
              <w:spacing w:line="260" w:lineRule="exact"/>
              <w:jc w:val="center"/>
              <w:rPr>
                <w:rFonts w:ascii="ＭＳ ゴシック" w:eastAsia="ＭＳ ゴシック" w:hAnsi="ＭＳ ゴシック"/>
                <w:sz w:val="18"/>
                <w:szCs w:val="18"/>
              </w:rPr>
            </w:pPr>
            <w:r w:rsidRPr="006B02AD">
              <w:rPr>
                <w:rFonts w:ascii="ＭＳ ゴシック" w:eastAsia="ＭＳ ゴシック" w:hAnsi="ＭＳ ゴシック" w:hint="eastAsia"/>
                <w:sz w:val="18"/>
                <w:szCs w:val="18"/>
              </w:rPr>
              <w:t>（給与支給月の翌月）</w:t>
            </w:r>
          </w:p>
        </w:tc>
      </w:tr>
      <w:tr w:rsidR="00DC2996" w:rsidRPr="006B02AD" w14:paraId="0ACC7709" w14:textId="77777777" w:rsidTr="00DC2996">
        <w:trPr>
          <w:trHeight w:val="535"/>
        </w:trPr>
        <w:tc>
          <w:tcPr>
            <w:tcW w:w="1701" w:type="dxa"/>
            <w:vMerge/>
            <w:shd w:val="clear" w:color="auto" w:fill="D9D9D9" w:themeFill="background1" w:themeFillShade="D9"/>
            <w:vAlign w:val="center"/>
          </w:tcPr>
          <w:p w14:paraId="7CB2C04A" w14:textId="77777777" w:rsidR="00DC2996" w:rsidRPr="006B02AD" w:rsidRDefault="00DC2996" w:rsidP="004F356E">
            <w:pPr>
              <w:spacing w:line="260" w:lineRule="exact"/>
              <w:jc w:val="center"/>
              <w:rPr>
                <w:rFonts w:ascii="ＭＳ ゴシック" w:eastAsia="ＭＳ ゴシック" w:hAnsi="ＭＳ ゴシック"/>
                <w:sz w:val="24"/>
                <w:szCs w:val="24"/>
              </w:rPr>
            </w:pPr>
          </w:p>
        </w:tc>
        <w:tc>
          <w:tcPr>
            <w:tcW w:w="2126" w:type="dxa"/>
            <w:shd w:val="clear" w:color="auto" w:fill="D9D9D9" w:themeFill="background1" w:themeFillShade="D9"/>
            <w:vAlign w:val="center"/>
          </w:tcPr>
          <w:p w14:paraId="7087D25D"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通貨による</w:t>
            </w:r>
          </w:p>
          <w:p w14:paraId="259E20D0"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ものの額①</w:t>
            </w:r>
          </w:p>
        </w:tc>
        <w:tc>
          <w:tcPr>
            <w:tcW w:w="1985" w:type="dxa"/>
            <w:shd w:val="clear" w:color="auto" w:fill="D9D9D9" w:themeFill="background1" w:themeFillShade="D9"/>
            <w:vAlign w:val="center"/>
          </w:tcPr>
          <w:p w14:paraId="3E5D9C1C"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現物による</w:t>
            </w:r>
          </w:p>
          <w:p w14:paraId="283AC221"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ものの額②</w:t>
            </w:r>
          </w:p>
        </w:tc>
        <w:tc>
          <w:tcPr>
            <w:tcW w:w="2126" w:type="dxa"/>
            <w:shd w:val="clear" w:color="auto" w:fill="D9D9D9" w:themeFill="background1" w:themeFillShade="D9"/>
            <w:vAlign w:val="center"/>
          </w:tcPr>
          <w:p w14:paraId="71362B4D"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合計（①＋②）</w:t>
            </w:r>
          </w:p>
        </w:tc>
        <w:tc>
          <w:tcPr>
            <w:tcW w:w="2126" w:type="dxa"/>
            <w:vMerge/>
            <w:shd w:val="clear" w:color="auto" w:fill="D9D9D9" w:themeFill="background1" w:themeFillShade="D9"/>
          </w:tcPr>
          <w:p w14:paraId="46281578" w14:textId="77777777" w:rsidR="00DC2996" w:rsidRPr="006B02AD" w:rsidRDefault="00DC2996" w:rsidP="004F356E">
            <w:pPr>
              <w:spacing w:line="260" w:lineRule="exact"/>
              <w:jc w:val="center"/>
              <w:rPr>
                <w:rFonts w:ascii="ＭＳ ゴシック" w:eastAsia="ＭＳ ゴシック" w:hAnsi="ＭＳ ゴシック"/>
                <w:sz w:val="24"/>
                <w:szCs w:val="24"/>
              </w:rPr>
            </w:pPr>
          </w:p>
        </w:tc>
      </w:tr>
      <w:tr w:rsidR="00DC2996" w:rsidRPr="006B02AD" w14:paraId="2E55CA53" w14:textId="77777777" w:rsidTr="00DC2996">
        <w:trPr>
          <w:trHeight w:val="535"/>
        </w:trPr>
        <w:tc>
          <w:tcPr>
            <w:tcW w:w="1701" w:type="dxa"/>
            <w:vAlign w:val="center"/>
          </w:tcPr>
          <w:p w14:paraId="60FF50F6" w14:textId="77777777" w:rsidR="00DC2996" w:rsidRPr="006B02AD" w:rsidRDefault="00DC2996" w:rsidP="004F356E">
            <w:pPr>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年 　月</w:t>
            </w:r>
          </w:p>
        </w:tc>
        <w:tc>
          <w:tcPr>
            <w:tcW w:w="2126" w:type="dxa"/>
            <w:vAlign w:val="center"/>
          </w:tcPr>
          <w:p w14:paraId="3DD1CC27" w14:textId="77777777" w:rsidR="00DC2996" w:rsidRPr="006B02AD" w:rsidRDefault="00DC2996" w:rsidP="004F356E">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1985" w:type="dxa"/>
            <w:vAlign w:val="center"/>
          </w:tcPr>
          <w:p w14:paraId="3491C564" w14:textId="77777777" w:rsidR="00DC2996" w:rsidRPr="006B02AD" w:rsidRDefault="00DC2996" w:rsidP="004F356E">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2126" w:type="dxa"/>
            <w:vAlign w:val="center"/>
          </w:tcPr>
          <w:p w14:paraId="574E6345" w14:textId="77777777" w:rsidR="00DC2996" w:rsidRPr="006B02AD" w:rsidRDefault="00DC2996" w:rsidP="004F356E">
            <w:pPr>
              <w:spacing w:line="260" w:lineRule="exact"/>
              <w:jc w:val="right"/>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円</w:t>
            </w:r>
          </w:p>
        </w:tc>
        <w:tc>
          <w:tcPr>
            <w:tcW w:w="2126" w:type="dxa"/>
            <w:vAlign w:val="center"/>
          </w:tcPr>
          <w:p w14:paraId="75433504" w14:textId="77777777" w:rsidR="00DC2996" w:rsidRPr="006B02AD" w:rsidRDefault="00DC2996" w:rsidP="004F356E">
            <w:pPr>
              <w:wordWrap w:val="0"/>
              <w:spacing w:line="260" w:lineRule="exact"/>
              <w:jc w:val="center"/>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年　 月</w:t>
            </w:r>
          </w:p>
        </w:tc>
      </w:tr>
    </w:tbl>
    <w:p w14:paraId="2C3F8CF9" w14:textId="77777777" w:rsidR="00DC2996" w:rsidRPr="006B02AD" w:rsidRDefault="00DC2996" w:rsidP="00DC2996">
      <w:pPr>
        <w:spacing w:line="276" w:lineRule="auto"/>
        <w:jc w:val="left"/>
        <w:rPr>
          <w:rFonts w:ascii="ＭＳ ゴシック" w:eastAsia="ＭＳ ゴシック" w:hAnsi="ＭＳ ゴシック"/>
          <w:sz w:val="20"/>
          <w:szCs w:val="20"/>
        </w:rPr>
      </w:pPr>
      <w:r w:rsidRPr="006B02AD">
        <w:rPr>
          <w:rFonts w:ascii="ＭＳ ゴシック" w:eastAsia="ＭＳ ゴシック" w:hAnsi="ＭＳ ゴシック" w:hint="eastAsia"/>
          <w:sz w:val="20"/>
          <w:szCs w:val="20"/>
        </w:rPr>
        <w:t xml:space="preserve"> 　※ 届出により保険料が遡及して減額された場合には、事業主から保険料の返還があります。</w:t>
      </w:r>
    </w:p>
    <w:p w14:paraId="1D0FF67D" w14:textId="77777777" w:rsidR="00DC2996" w:rsidRPr="006B02AD" w:rsidRDefault="00DC2996" w:rsidP="00DC2996">
      <w:pPr>
        <w:spacing w:line="276" w:lineRule="auto"/>
        <w:rPr>
          <w:rFonts w:ascii="ＭＳ ゴシック" w:eastAsia="ＭＳ ゴシック" w:hAnsi="ＭＳ ゴシック"/>
          <w:sz w:val="24"/>
          <w:szCs w:val="24"/>
        </w:rPr>
      </w:pPr>
    </w:p>
    <w:p w14:paraId="086FDE93" w14:textId="77777777" w:rsidR="00DC2996" w:rsidRPr="006B02AD" w:rsidRDefault="00DC2996" w:rsidP="00DC2996">
      <w:pPr>
        <w:spacing w:line="276" w:lineRule="auto"/>
        <w:ind w:leftChars="100" w:left="49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２　改定・決定後の標準報酬月額に基づき、傷病手当金、出産手当金及び年金額などが算出されること。</w:t>
      </w:r>
    </w:p>
    <w:p w14:paraId="46BA539E" w14:textId="77777777" w:rsidR="00DC2996" w:rsidRPr="006B02AD" w:rsidRDefault="00DC2996" w:rsidP="00DC2996">
      <w:pPr>
        <w:spacing w:line="276" w:lineRule="auto"/>
        <w:ind w:left="283" w:hangingChars="118" w:hanging="283"/>
        <w:rPr>
          <w:rFonts w:ascii="ＭＳ ゴシック" w:eastAsia="ＭＳ ゴシック" w:hAnsi="ＭＳ ゴシック"/>
          <w:sz w:val="24"/>
          <w:szCs w:val="24"/>
        </w:rPr>
      </w:pPr>
    </w:p>
    <w:p w14:paraId="7526A04C" w14:textId="77777777" w:rsidR="00DC2996" w:rsidRDefault="00DC2996" w:rsidP="00DC2996">
      <w:pPr>
        <w:spacing w:line="276" w:lineRule="auto"/>
        <w:ind w:leftChars="100" w:left="493" w:hangingChars="118" w:hanging="283"/>
        <w:rPr>
          <w:rFonts w:ascii="ＭＳ ゴシック" w:eastAsia="ＭＳ ゴシック" w:hAnsi="ＭＳ ゴシック"/>
          <w:sz w:val="24"/>
          <w:szCs w:val="24"/>
        </w:rPr>
      </w:pPr>
      <w:r w:rsidRPr="006B02AD">
        <w:rPr>
          <w:rFonts w:ascii="ＭＳ ゴシック" w:eastAsia="ＭＳ ゴシック" w:hAnsi="ＭＳ ゴシック" w:hint="eastAsia"/>
          <w:sz w:val="24"/>
          <w:szCs w:val="24"/>
        </w:rPr>
        <w:t>３　休業が回復した月</w:t>
      </w:r>
      <w:r w:rsidRPr="00305326">
        <w:rPr>
          <w:rFonts w:ascii="ＭＳ ゴシック" w:eastAsia="ＭＳ ゴシック" w:hAnsi="ＭＳ ゴシック" w:hint="eastAsia"/>
          <w:sz w:val="24"/>
          <w:szCs w:val="24"/>
          <w:vertAlign w:val="superscript"/>
        </w:rPr>
        <w:t>※</w:t>
      </w:r>
      <w:r w:rsidRPr="006B02AD">
        <w:rPr>
          <w:rFonts w:ascii="ＭＳ ゴシック" w:eastAsia="ＭＳ ゴシック" w:hAnsi="ＭＳ ゴシック" w:hint="eastAsia"/>
          <w:sz w:val="24"/>
          <w:szCs w:val="24"/>
        </w:rPr>
        <w:t>に支給する報酬が、本特例による改定・決定後の標準</w:t>
      </w:r>
      <w:r>
        <w:rPr>
          <w:rFonts w:ascii="ＭＳ ゴシック" w:eastAsia="ＭＳ ゴシック" w:hAnsi="ＭＳ ゴシック" w:hint="eastAsia"/>
          <w:sz w:val="24"/>
          <w:szCs w:val="24"/>
        </w:rPr>
        <w:t>報酬月額より２等級以上増加する場合は、回復した月の翌月に月額変更届による届出を行うこととなること。</w:t>
      </w:r>
    </w:p>
    <w:p w14:paraId="65E083E2" w14:textId="77777777" w:rsidR="00DC2996" w:rsidRPr="003B1101" w:rsidRDefault="00DC2996" w:rsidP="00DC2996">
      <w:pPr>
        <w:spacing w:line="276" w:lineRule="auto"/>
        <w:ind w:leftChars="300" w:left="630"/>
        <w:rPr>
          <w:rFonts w:ascii="ＭＳ ゴシック" w:eastAsia="ＭＳ ゴシック" w:hAnsi="ＭＳ ゴシック"/>
          <w:sz w:val="20"/>
          <w:szCs w:val="20"/>
        </w:rPr>
      </w:pP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休業が回復した場合とは、実際に報酬を支払った日が17日以上（特定適用事業所等の短時間労働者は11日以上。）ある場合をいいます。</w:t>
      </w:r>
    </w:p>
    <w:p w14:paraId="7130741A" w14:textId="77777777" w:rsidR="00DC2996" w:rsidRDefault="00DC2996" w:rsidP="00DC2996">
      <w:pPr>
        <w:spacing w:line="276" w:lineRule="auto"/>
        <w:ind w:left="283" w:hangingChars="118" w:hanging="283"/>
        <w:rPr>
          <w:rFonts w:ascii="ＭＳ ゴシック" w:eastAsia="ＭＳ ゴシック" w:hAnsi="ＭＳ ゴシック"/>
          <w:sz w:val="24"/>
          <w:szCs w:val="24"/>
        </w:rPr>
      </w:pPr>
    </w:p>
    <w:p w14:paraId="6AE30513" w14:textId="77777777" w:rsidR="00DC2996" w:rsidRDefault="00DC2996" w:rsidP="00DC2996">
      <w:pPr>
        <w:spacing w:line="276" w:lineRule="auto"/>
        <w:ind w:leftChars="100" w:left="49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　本特例による標準報酬月額の改定・決定が行われた後に、この同意を撤回することはできないこと。</w:t>
      </w:r>
    </w:p>
    <w:p w14:paraId="22469F04" w14:textId="77777777" w:rsidR="00DC2996" w:rsidRPr="006460B9" w:rsidRDefault="00DC2996" w:rsidP="00DC2996">
      <w:pPr>
        <w:spacing w:line="276" w:lineRule="auto"/>
        <w:ind w:left="480" w:hangingChars="200" w:hanging="480"/>
        <w:rPr>
          <w:rFonts w:ascii="ＭＳ ゴシック" w:eastAsia="ＭＳ ゴシック" w:hAnsi="ＭＳ ゴシック"/>
          <w:sz w:val="24"/>
          <w:szCs w:val="24"/>
        </w:rPr>
      </w:pPr>
    </w:p>
    <w:p w14:paraId="0A4F32B3" w14:textId="77777777" w:rsidR="00DC2996" w:rsidRDefault="00DC2996" w:rsidP="00DC2996">
      <w:pPr>
        <w:spacing w:line="276"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1B58B321" w14:textId="77777777" w:rsidR="00DC2996" w:rsidRDefault="00DC2996" w:rsidP="00DC2996">
      <w:pPr>
        <w:spacing w:line="276" w:lineRule="auto"/>
        <w:ind w:left="480" w:hangingChars="200" w:hanging="480"/>
        <w:rPr>
          <w:rFonts w:ascii="ＭＳ ゴシック" w:eastAsia="ＭＳ ゴシック" w:hAnsi="ＭＳ ゴシック"/>
          <w:sz w:val="24"/>
          <w:szCs w:val="24"/>
        </w:rPr>
      </w:pPr>
    </w:p>
    <w:p w14:paraId="34DCB202" w14:textId="77777777" w:rsidR="00DC2996" w:rsidRDefault="00DC2996" w:rsidP="00DC2996">
      <w:pPr>
        <w:spacing w:line="276" w:lineRule="auto"/>
        <w:ind w:leftChars="200" w:left="420" w:firstLineChars="900" w:firstLine="2160"/>
        <w:rPr>
          <w:rFonts w:ascii="ＭＳ ゴシック" w:eastAsia="ＭＳ ゴシック" w:hAnsi="ＭＳ ゴシック"/>
          <w:sz w:val="24"/>
          <w:szCs w:val="24"/>
          <w:u w:val="single"/>
        </w:rPr>
      </w:pPr>
      <w:r w:rsidRPr="00373525">
        <w:rPr>
          <w:rFonts w:ascii="ＭＳ ゴシック" w:eastAsia="ＭＳ ゴシック" w:hAnsi="ＭＳ ゴシック" w:hint="eastAsia"/>
          <w:sz w:val="24"/>
          <w:szCs w:val="24"/>
          <w:u w:val="single"/>
        </w:rPr>
        <w:t>被保険者氏名</w:t>
      </w:r>
      <w:r>
        <w:rPr>
          <w:rFonts w:ascii="ＭＳ ゴシック" w:eastAsia="ＭＳ ゴシック" w:hAnsi="ＭＳ ゴシック" w:hint="eastAsia"/>
          <w:sz w:val="24"/>
          <w:szCs w:val="24"/>
          <w:u w:val="single"/>
        </w:rPr>
        <w:t xml:space="preserve">　　　　　　　　　　　　　　　　　　　　　</w:t>
      </w:r>
    </w:p>
    <w:p w14:paraId="11A5D956" w14:textId="073CBA2A" w:rsidR="00DC2996" w:rsidRPr="00D71661" w:rsidRDefault="00DC2996" w:rsidP="00DC2996">
      <w:pPr>
        <w:spacing w:line="276" w:lineRule="auto"/>
        <w:ind w:leftChars="200" w:left="420" w:firstLineChars="900" w:firstLine="2160"/>
        <w:jc w:val="right"/>
        <w:rPr>
          <w:rFonts w:ascii="ＭＳ ゴシック" w:eastAsia="ＭＳ ゴシック" w:hAnsi="ＭＳ ゴシック"/>
          <w:sz w:val="24"/>
          <w:szCs w:val="24"/>
        </w:rPr>
      </w:pPr>
    </w:p>
    <w:p w14:paraId="5CB8DA41" w14:textId="3FBE862B" w:rsidR="00DC2996" w:rsidRPr="00DC2996" w:rsidRDefault="00DC2996" w:rsidP="00DC2996">
      <w:pPr>
        <w:spacing w:line="276" w:lineRule="auto"/>
        <w:ind w:firstLineChars="50" w:firstLine="120"/>
        <w:rPr>
          <w:rFonts w:ascii="ＭＳ ゴシック" w:eastAsia="ＭＳ ゴシック" w:hAnsi="ＭＳ ゴシック"/>
          <w:szCs w:val="21"/>
        </w:rPr>
      </w:pPr>
      <w:r w:rsidRPr="007C5EA6">
        <w:rPr>
          <w:rFonts w:ascii="ＭＳ ゴシック" w:eastAsia="ＭＳ ゴシック" w:hAnsi="ＭＳ ゴシック"/>
          <w:noProof/>
          <w:sz w:val="24"/>
          <w:szCs w:val="24"/>
        </w:rPr>
        <mc:AlternateContent>
          <mc:Choice Requires="wps">
            <w:drawing>
              <wp:anchor distT="45720" distB="45720" distL="114300" distR="114300" simplePos="0" relativeHeight="251665408" behindDoc="0" locked="0" layoutInCell="1" allowOverlap="1" wp14:anchorId="228F6D38" wp14:editId="3FE33209">
                <wp:simplePos x="0" y="0"/>
                <wp:positionH relativeFrom="margin">
                  <wp:posOffset>438150</wp:posOffset>
                </wp:positionH>
                <wp:positionV relativeFrom="paragraph">
                  <wp:posOffset>160655</wp:posOffset>
                </wp:positionV>
                <wp:extent cx="5807075" cy="604520"/>
                <wp:effectExtent l="0" t="0" r="22225" b="241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04520"/>
                        </a:xfrm>
                        <a:prstGeom prst="rect">
                          <a:avLst/>
                        </a:prstGeom>
                        <a:solidFill>
                          <a:srgbClr val="FFFFFF"/>
                        </a:solidFill>
                        <a:ln w="9525">
                          <a:solidFill>
                            <a:srgbClr val="0070C0"/>
                          </a:solidFill>
                          <a:miter lim="800000"/>
                          <a:headEnd/>
                          <a:tailEnd/>
                        </a:ln>
                      </wps:spPr>
                      <wps:txbx>
                        <w:txbxContent>
                          <w:p w14:paraId="3C37CA5A" w14:textId="77777777" w:rsidR="00DC2996" w:rsidRPr="003068D5" w:rsidRDefault="00DC2996" w:rsidP="00DC2996">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435ABE14" w14:textId="77777777" w:rsidR="00DC2996" w:rsidRPr="003068D5" w:rsidRDefault="00DC2996" w:rsidP="00DC2996">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8F6D38" id="_x0000_s1028" type="#_x0000_t202" style="position:absolute;left:0;text-align:left;margin-left:34.5pt;margin-top:12.65pt;width:457.25pt;height:47.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" strokecolor="#0070c0">
                <v:textbox>
                  <w:txbxContent>
                    <w:p w14:paraId="3C37CA5A" w14:textId="77777777" w:rsidR="00DC2996" w:rsidRPr="003068D5" w:rsidRDefault="00DC2996" w:rsidP="00DC2996">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435ABE14" w14:textId="77777777" w:rsidR="00DC2996" w:rsidRPr="003068D5" w:rsidRDefault="00DC2996" w:rsidP="00DC2996">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v:textbox>
                <w10:wrap type="square" anchorx="margin"/>
              </v:shape>
            </w:pict>
          </mc:Fallback>
        </mc:AlternateContent>
      </w:r>
    </w:p>
    <w:p w14:paraId="3A678694" w14:textId="30A2AF89" w:rsidR="00DC2996" w:rsidRDefault="00DC2996" w:rsidP="00DC2996">
      <w:pPr>
        <w:spacing w:line="276" w:lineRule="auto"/>
        <w:ind w:firstLineChars="50" w:firstLine="105"/>
        <w:rPr>
          <w:rFonts w:ascii="ＭＳ ゴシック" w:eastAsia="ＭＳ ゴシック" w:hAnsi="ＭＳ ゴシック"/>
          <w:szCs w:val="21"/>
        </w:rPr>
      </w:pPr>
    </w:p>
    <w:p w14:paraId="6C34F774" w14:textId="4706116E" w:rsidR="00DC2996" w:rsidRDefault="00DC2996" w:rsidP="00DC2996">
      <w:pPr>
        <w:spacing w:line="276" w:lineRule="auto"/>
        <w:ind w:firstLineChars="50" w:firstLine="105"/>
        <w:rPr>
          <w:rFonts w:ascii="ＭＳ ゴシック" w:eastAsia="ＭＳ ゴシック" w:hAnsi="ＭＳ ゴシック"/>
          <w:szCs w:val="21"/>
        </w:rPr>
      </w:pPr>
    </w:p>
    <w:p w14:paraId="4ED77F34" w14:textId="77777777" w:rsidR="00DC2996" w:rsidRDefault="00DC2996" w:rsidP="00DC2996">
      <w:pPr>
        <w:spacing w:line="276" w:lineRule="auto"/>
        <w:ind w:firstLineChars="50" w:firstLine="105"/>
        <w:rPr>
          <w:rFonts w:ascii="ＭＳ ゴシック" w:eastAsia="ＭＳ ゴシック" w:hAnsi="ＭＳ ゴシック" w:hint="eastAsia"/>
          <w:szCs w:val="21"/>
        </w:rPr>
      </w:pPr>
    </w:p>
    <w:p w14:paraId="5094673B" w14:textId="77777777" w:rsidR="002F1043" w:rsidRPr="0036794D" w:rsidRDefault="002F1043" w:rsidP="0021725E">
      <w:pPr>
        <w:spacing w:line="260" w:lineRule="exact"/>
        <w:ind w:firstLineChars="50" w:firstLine="105"/>
        <w:rPr>
          <w:rFonts w:ascii="ＭＳ ゴシック" w:eastAsia="ＭＳ ゴシック" w:hAnsi="ＭＳ ゴシック" w:hint="eastAsia"/>
          <w:szCs w:val="21"/>
        </w:rPr>
      </w:pPr>
    </w:p>
    <w:sectPr w:rsidR="002F1043"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3644" w14:textId="77777777" w:rsidR="00805B06" w:rsidRDefault="00805B06" w:rsidP="00482FC4">
      <w:r>
        <w:separator/>
      </w:r>
    </w:p>
  </w:endnote>
  <w:endnote w:type="continuationSeparator" w:id="0">
    <w:p w14:paraId="7D4689BB" w14:textId="77777777" w:rsidR="00805B06" w:rsidRDefault="00805B06"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C2DB" w14:textId="77777777" w:rsidR="00805B06" w:rsidRDefault="00805B06" w:rsidP="00482FC4">
      <w:r>
        <w:separator/>
      </w:r>
    </w:p>
  </w:footnote>
  <w:footnote w:type="continuationSeparator" w:id="0">
    <w:p w14:paraId="640BABDB" w14:textId="77777777" w:rsidR="00805B06" w:rsidRDefault="00805B06"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81312"/>
    <w:rsid w:val="002A46EC"/>
    <w:rsid w:val="002E69B5"/>
    <w:rsid w:val="002F1043"/>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05B06"/>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D514F"/>
    <w:rsid w:val="009F737C"/>
    <w:rsid w:val="00A07FC8"/>
    <w:rsid w:val="00A51A1B"/>
    <w:rsid w:val="00A55792"/>
    <w:rsid w:val="00AA0FCD"/>
    <w:rsid w:val="00AA4D9A"/>
    <w:rsid w:val="00AB0BCB"/>
    <w:rsid w:val="00AD25C5"/>
    <w:rsid w:val="00B236A7"/>
    <w:rsid w:val="00B32A81"/>
    <w:rsid w:val="00B40106"/>
    <w:rsid w:val="00BC310B"/>
    <w:rsid w:val="00BD230D"/>
    <w:rsid w:val="00BD3FDD"/>
    <w:rsid w:val="00BD495D"/>
    <w:rsid w:val="00BE0141"/>
    <w:rsid w:val="00BE4A1A"/>
    <w:rsid w:val="00C2714F"/>
    <w:rsid w:val="00C534EA"/>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C2996"/>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97F4-8C51-426B-A321-2530C829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10</cp:revision>
  <cp:lastPrinted>2021-08-18T06:55:00Z</cp:lastPrinted>
  <dcterms:created xsi:type="dcterms:W3CDTF">2021-07-19T01:35:00Z</dcterms:created>
  <dcterms:modified xsi:type="dcterms:W3CDTF">2021-08-23T00:15:00Z</dcterms:modified>
</cp:coreProperties>
</file>